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71A1" w:rsidRPr="007171A1" w:rsidRDefault="007171A1" w:rsidP="007171A1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1A1">
        <w:rPr>
          <w:rFonts w:ascii="Times New Roman" w:hAnsi="Times New Roman" w:cs="Times New Roman"/>
          <w:b/>
          <w:sz w:val="24"/>
          <w:szCs w:val="24"/>
        </w:rPr>
        <w:t>СВЕДЕНИЯ</w:t>
      </w:r>
    </w:p>
    <w:p w:rsidR="007171A1" w:rsidRPr="007171A1" w:rsidRDefault="007171A1" w:rsidP="007171A1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1A1">
        <w:rPr>
          <w:rFonts w:ascii="Times New Roman" w:hAnsi="Times New Roman" w:cs="Times New Roman"/>
          <w:b/>
          <w:sz w:val="24"/>
          <w:szCs w:val="24"/>
        </w:rPr>
        <w:t>об использовании ГИТ в Курской области выделяемых бюджетных средств</w:t>
      </w:r>
    </w:p>
    <w:p w:rsidR="007171A1" w:rsidRPr="007171A1" w:rsidRDefault="007171A1" w:rsidP="007171A1">
      <w:pPr>
        <w:pStyle w:val="ConsPlusNonformat"/>
        <w:ind w:firstLine="709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171A1">
        <w:rPr>
          <w:rFonts w:ascii="Times New Roman" w:hAnsi="Times New Roman" w:cs="Times New Roman"/>
          <w:b/>
          <w:sz w:val="24"/>
          <w:szCs w:val="24"/>
        </w:rPr>
        <w:t>на 01.</w:t>
      </w:r>
      <w:r w:rsidR="00B623E5">
        <w:rPr>
          <w:rFonts w:ascii="Times New Roman" w:hAnsi="Times New Roman" w:cs="Times New Roman"/>
          <w:b/>
          <w:sz w:val="24"/>
          <w:szCs w:val="24"/>
        </w:rPr>
        <w:t>0</w:t>
      </w:r>
      <w:r w:rsidR="008879A3">
        <w:rPr>
          <w:rFonts w:ascii="Times New Roman" w:hAnsi="Times New Roman" w:cs="Times New Roman"/>
          <w:b/>
          <w:sz w:val="24"/>
          <w:szCs w:val="24"/>
        </w:rPr>
        <w:t>7</w:t>
      </w:r>
      <w:r w:rsidRPr="007171A1">
        <w:rPr>
          <w:rFonts w:ascii="Times New Roman" w:hAnsi="Times New Roman" w:cs="Times New Roman"/>
          <w:b/>
          <w:sz w:val="24"/>
          <w:szCs w:val="24"/>
        </w:rPr>
        <w:t>.20</w:t>
      </w:r>
      <w:r w:rsidR="00B623E5">
        <w:rPr>
          <w:rFonts w:ascii="Times New Roman" w:hAnsi="Times New Roman" w:cs="Times New Roman"/>
          <w:b/>
          <w:sz w:val="24"/>
          <w:szCs w:val="24"/>
        </w:rPr>
        <w:t>20</w:t>
      </w:r>
      <w:r w:rsidRPr="007171A1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7171A1" w:rsidRDefault="007171A1" w:rsidP="007171A1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171A1" w:rsidRPr="008879A3" w:rsidRDefault="007171A1" w:rsidP="007171A1">
      <w:pPr>
        <w:pStyle w:val="ConsPlusNonformat"/>
        <w:ind w:firstLine="709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879A3">
        <w:rPr>
          <w:rFonts w:ascii="Times New Roman" w:hAnsi="Times New Roman" w:cs="Times New Roman"/>
          <w:sz w:val="22"/>
          <w:szCs w:val="22"/>
        </w:rPr>
        <w:t>Организационная структура Инспекции включает в себя руководство (руководитель, заместители руководителя) и самостоятельные отделы по основным направлениям деятельности.</w:t>
      </w:r>
    </w:p>
    <w:p w:rsidR="007171A1" w:rsidRPr="008879A3" w:rsidRDefault="007171A1" w:rsidP="007171A1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79A3">
        <w:rPr>
          <w:sz w:val="22"/>
          <w:szCs w:val="22"/>
        </w:rPr>
        <w:t xml:space="preserve">В соответствии с приказом Роструда от 22.11.2018г. № 671-рк «О сокращении должностей гражданской службы» приказом руководителя Инспекции от 14.12.2018г. № 65 штатная численность госслужащих инспекции на 2019 год установлена в количестве 25 единиц. Штатная численность персонала по обслуживанию здания утверждена приказом руководителя Инспекции от 14.12.2018 № 64 в количестве 5 единиц. Приказами руководителя Инспекции от 19.02.2019 №  03-л и № 02-л два гражданских служащих уволены 20.02.2019 в соответствии с </w:t>
      </w:r>
      <w:proofErr w:type="spellStart"/>
      <w:r w:rsidRPr="008879A3">
        <w:rPr>
          <w:sz w:val="22"/>
          <w:szCs w:val="22"/>
        </w:rPr>
        <w:t>пп</w:t>
      </w:r>
      <w:proofErr w:type="spellEnd"/>
      <w:r w:rsidRPr="008879A3">
        <w:rPr>
          <w:sz w:val="22"/>
          <w:szCs w:val="22"/>
        </w:rPr>
        <w:t>. 8.2 п. 1 ст. 37 Федерального закона «О государственной гражданской службе РФ» от 27.07.2004 № 79-ФЗ.</w:t>
      </w:r>
    </w:p>
    <w:p w:rsidR="007171A1" w:rsidRPr="008879A3" w:rsidRDefault="007171A1" w:rsidP="007171A1">
      <w:pPr>
        <w:ind w:firstLine="709"/>
        <w:jc w:val="both"/>
        <w:rPr>
          <w:sz w:val="22"/>
          <w:szCs w:val="22"/>
        </w:rPr>
      </w:pPr>
      <w:r w:rsidRPr="008879A3">
        <w:rPr>
          <w:spacing w:val="2"/>
          <w:sz w:val="22"/>
          <w:szCs w:val="22"/>
        </w:rPr>
        <w:t xml:space="preserve">Деятельность Государственной инспекции труда в Курской области направлена на решение основных задач в части </w:t>
      </w:r>
      <w:r w:rsidRPr="008879A3">
        <w:rPr>
          <w:spacing w:val="-2"/>
          <w:sz w:val="22"/>
          <w:szCs w:val="22"/>
        </w:rPr>
        <w:t xml:space="preserve">легализации трудовых отношений субъектов трудового права, </w:t>
      </w:r>
      <w:r w:rsidRPr="008879A3">
        <w:rPr>
          <w:sz w:val="22"/>
          <w:szCs w:val="22"/>
        </w:rPr>
        <w:t>ликвидации задолженности по заработной плате, улучшения условий труда, со</w:t>
      </w:r>
      <w:r w:rsidRPr="008879A3">
        <w:rPr>
          <w:spacing w:val="-2"/>
          <w:sz w:val="22"/>
          <w:szCs w:val="22"/>
        </w:rPr>
        <w:t xml:space="preserve">кращения несчастных случаев на производстве, в том числе со смертельным </w:t>
      </w:r>
      <w:r w:rsidRPr="008879A3">
        <w:rPr>
          <w:sz w:val="22"/>
          <w:szCs w:val="22"/>
        </w:rPr>
        <w:t>исходом, соблюдения трудового законодательства при рассмотрении и разрешении коллективных трудовых споров и других возложенных полномочий. Инспекцией</w:t>
      </w:r>
      <w:r w:rsidRPr="008879A3">
        <w:rPr>
          <w:spacing w:val="15"/>
          <w:sz w:val="22"/>
          <w:szCs w:val="22"/>
        </w:rPr>
        <w:t xml:space="preserve"> </w:t>
      </w:r>
      <w:r w:rsidRPr="008879A3">
        <w:rPr>
          <w:spacing w:val="18"/>
          <w:sz w:val="22"/>
          <w:szCs w:val="22"/>
        </w:rPr>
        <w:t xml:space="preserve">в 2019 году продолжается осуществление системного </w:t>
      </w:r>
      <w:r w:rsidRPr="008879A3">
        <w:rPr>
          <w:spacing w:val="-2"/>
          <w:sz w:val="22"/>
          <w:szCs w:val="22"/>
        </w:rPr>
        <w:t xml:space="preserve">государственного надзора и контроля за соблюдением трудового законодательства и </w:t>
      </w:r>
      <w:r w:rsidRPr="008879A3">
        <w:rPr>
          <w:spacing w:val="-1"/>
          <w:sz w:val="22"/>
          <w:szCs w:val="22"/>
        </w:rPr>
        <w:t xml:space="preserve">иных нормативных правовых актов, содержащих нормы трудового права. При этом основной формой реализации полномочий продолжает оставаться проведение проверок соблюдения работодателями </w:t>
      </w:r>
      <w:r w:rsidRPr="008879A3">
        <w:rPr>
          <w:spacing w:val="-2"/>
          <w:sz w:val="22"/>
          <w:szCs w:val="22"/>
        </w:rPr>
        <w:t xml:space="preserve">законодательства о труде и охране труда с выдачей обязательных для исполнения </w:t>
      </w:r>
      <w:r w:rsidRPr="008879A3">
        <w:rPr>
          <w:spacing w:val="-1"/>
          <w:sz w:val="22"/>
          <w:szCs w:val="22"/>
        </w:rPr>
        <w:t xml:space="preserve">предписаний и привлечением виновных к ответственности в соответствии с </w:t>
      </w:r>
      <w:r w:rsidRPr="008879A3">
        <w:rPr>
          <w:spacing w:val="-2"/>
          <w:sz w:val="22"/>
          <w:szCs w:val="22"/>
        </w:rPr>
        <w:t xml:space="preserve">законодательством Российской Федерации. Анализ этой деятельности свидетельствует о повышении </w:t>
      </w:r>
      <w:r w:rsidRPr="008879A3">
        <w:rPr>
          <w:spacing w:val="-1"/>
          <w:sz w:val="22"/>
          <w:szCs w:val="22"/>
        </w:rPr>
        <w:t xml:space="preserve">интенсивности работы государственных инспекторов труда </w:t>
      </w:r>
      <w:r w:rsidRPr="008879A3">
        <w:rPr>
          <w:sz w:val="22"/>
          <w:szCs w:val="22"/>
        </w:rPr>
        <w:t xml:space="preserve">по целому ряду направлений. </w:t>
      </w:r>
    </w:p>
    <w:p w:rsidR="008879A3" w:rsidRPr="008879A3" w:rsidRDefault="008879A3" w:rsidP="008879A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79A3">
        <w:rPr>
          <w:sz w:val="22"/>
          <w:szCs w:val="22"/>
        </w:rPr>
        <w:t>Штатная числе</w:t>
      </w:r>
      <w:r w:rsidRPr="008879A3">
        <w:rPr>
          <w:sz w:val="22"/>
          <w:szCs w:val="22"/>
        </w:rPr>
        <w:t>н</w:t>
      </w:r>
      <w:r w:rsidRPr="008879A3">
        <w:rPr>
          <w:sz w:val="22"/>
          <w:szCs w:val="22"/>
        </w:rPr>
        <w:t>ность государственных гражданских служащих Инспекции на 2020 год установлена в количестве 25 единиц; штатная числе</w:t>
      </w:r>
      <w:r w:rsidRPr="008879A3">
        <w:rPr>
          <w:sz w:val="22"/>
          <w:szCs w:val="22"/>
        </w:rPr>
        <w:t>н</w:t>
      </w:r>
      <w:r w:rsidRPr="008879A3">
        <w:rPr>
          <w:sz w:val="22"/>
          <w:szCs w:val="22"/>
        </w:rPr>
        <w:t>ность работников, переведенных на новые системы оплаты труда, - 5 единиц. По состоянию на 01.07.2020 фактическая численность государственных гражданских служащих Инспекции составляет 21 человек; работников, переведенных на новые системы оплаты труда, - 5 человек.</w:t>
      </w:r>
    </w:p>
    <w:p w:rsidR="008879A3" w:rsidRPr="008879A3" w:rsidRDefault="008879A3" w:rsidP="008879A3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879A3">
        <w:rPr>
          <w:rFonts w:ascii="Times New Roman" w:hAnsi="Times New Roman" w:cs="Times New Roman"/>
          <w:sz w:val="22"/>
          <w:szCs w:val="22"/>
        </w:rPr>
        <w:t>Имущество Инспекции является федеральной собственностью и находится в его операти</w:t>
      </w:r>
      <w:r w:rsidRPr="008879A3">
        <w:rPr>
          <w:rFonts w:ascii="Times New Roman" w:hAnsi="Times New Roman" w:cs="Times New Roman"/>
          <w:sz w:val="22"/>
          <w:szCs w:val="22"/>
        </w:rPr>
        <w:t>в</w:t>
      </w:r>
      <w:r w:rsidRPr="008879A3">
        <w:rPr>
          <w:rFonts w:ascii="Times New Roman" w:hAnsi="Times New Roman" w:cs="Times New Roman"/>
          <w:sz w:val="22"/>
          <w:szCs w:val="22"/>
        </w:rPr>
        <w:t>ном управлении.</w:t>
      </w:r>
    </w:p>
    <w:p w:rsidR="008879A3" w:rsidRPr="008879A3" w:rsidRDefault="008879A3" w:rsidP="008879A3">
      <w:pPr>
        <w:ind w:firstLine="709"/>
        <w:jc w:val="both"/>
        <w:rPr>
          <w:sz w:val="22"/>
          <w:szCs w:val="22"/>
        </w:rPr>
      </w:pPr>
      <w:r w:rsidRPr="008879A3">
        <w:rPr>
          <w:sz w:val="22"/>
          <w:szCs w:val="22"/>
        </w:rPr>
        <w:t>Здание Инспекции 1959 года постройки находится  в оперативном управлении Инспекции с 1999 года. Общая площадь здания - 969 кв. м. В отчетном периоде текущий ремонт помещений не проводился.</w:t>
      </w:r>
    </w:p>
    <w:p w:rsidR="008879A3" w:rsidRPr="008879A3" w:rsidRDefault="008879A3" w:rsidP="008879A3">
      <w:pPr>
        <w:ind w:firstLine="709"/>
        <w:jc w:val="both"/>
        <w:rPr>
          <w:sz w:val="22"/>
          <w:szCs w:val="22"/>
        </w:rPr>
      </w:pPr>
      <w:r w:rsidRPr="008879A3">
        <w:rPr>
          <w:sz w:val="22"/>
          <w:szCs w:val="22"/>
        </w:rPr>
        <w:t>Земельный участок Инспекции площадью 2 382,00 кв. м. зарегистрирован по адресу: Россия, г. Курск, ул. Зеленая, д. 30; кадастровый номер 46:29:102352:0003.</w:t>
      </w:r>
    </w:p>
    <w:p w:rsidR="008879A3" w:rsidRPr="008879A3" w:rsidRDefault="008879A3" w:rsidP="008879A3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879A3">
        <w:rPr>
          <w:rFonts w:ascii="Times New Roman" w:hAnsi="Times New Roman" w:cs="Times New Roman"/>
          <w:sz w:val="22"/>
          <w:szCs w:val="22"/>
        </w:rPr>
        <w:t xml:space="preserve">На балансе Инспекции числятся 8 автомобилей: ВАЗ 213100 - 4 ед. 2009 года выпуска, </w:t>
      </w:r>
      <w:r w:rsidRPr="008879A3">
        <w:rPr>
          <w:rFonts w:ascii="Times New Roman" w:hAnsi="Times New Roman" w:cs="Times New Roman"/>
          <w:sz w:val="22"/>
          <w:szCs w:val="22"/>
          <w:lang w:val="en-US"/>
        </w:rPr>
        <w:t>Toyota</w:t>
      </w:r>
      <w:r w:rsidRPr="008879A3">
        <w:rPr>
          <w:rFonts w:ascii="Times New Roman" w:hAnsi="Times New Roman" w:cs="Times New Roman"/>
          <w:sz w:val="22"/>
          <w:szCs w:val="22"/>
        </w:rPr>
        <w:t xml:space="preserve"> </w:t>
      </w:r>
      <w:r w:rsidRPr="008879A3">
        <w:rPr>
          <w:rFonts w:ascii="Times New Roman" w:hAnsi="Times New Roman" w:cs="Times New Roman"/>
          <w:sz w:val="22"/>
          <w:szCs w:val="22"/>
          <w:lang w:val="en-US"/>
        </w:rPr>
        <w:t>Camry</w:t>
      </w:r>
      <w:r w:rsidRPr="008879A3">
        <w:rPr>
          <w:rFonts w:ascii="Times New Roman" w:hAnsi="Times New Roman" w:cs="Times New Roman"/>
          <w:sz w:val="22"/>
          <w:szCs w:val="22"/>
        </w:rPr>
        <w:t xml:space="preserve"> - 1 ед. 2013 года выпуска, </w:t>
      </w:r>
      <w:r w:rsidRPr="008879A3">
        <w:rPr>
          <w:rFonts w:ascii="Times New Roman" w:hAnsi="Times New Roman" w:cs="Times New Roman"/>
          <w:sz w:val="22"/>
          <w:szCs w:val="22"/>
          <w:lang w:val="en-US"/>
        </w:rPr>
        <w:t>Nissan</w:t>
      </w:r>
      <w:r w:rsidRPr="008879A3">
        <w:rPr>
          <w:rFonts w:ascii="Times New Roman" w:hAnsi="Times New Roman" w:cs="Times New Roman"/>
          <w:sz w:val="22"/>
          <w:szCs w:val="22"/>
        </w:rPr>
        <w:t xml:space="preserve"> </w:t>
      </w:r>
      <w:r w:rsidRPr="008879A3">
        <w:rPr>
          <w:rFonts w:ascii="Times New Roman" w:hAnsi="Times New Roman" w:cs="Times New Roman"/>
          <w:sz w:val="22"/>
          <w:szCs w:val="22"/>
          <w:lang w:val="en-US"/>
        </w:rPr>
        <w:t>Terrano</w:t>
      </w:r>
      <w:r w:rsidRPr="008879A3">
        <w:rPr>
          <w:rFonts w:ascii="Times New Roman" w:hAnsi="Times New Roman" w:cs="Times New Roman"/>
          <w:sz w:val="22"/>
          <w:szCs w:val="22"/>
        </w:rPr>
        <w:t xml:space="preserve"> - 1 ед. 2017 года выпуска; </w:t>
      </w:r>
      <w:r w:rsidRPr="008879A3">
        <w:rPr>
          <w:rFonts w:ascii="Times New Roman" w:hAnsi="Times New Roman" w:cs="Times New Roman"/>
          <w:sz w:val="22"/>
          <w:szCs w:val="22"/>
          <w:lang w:val="en-US"/>
        </w:rPr>
        <w:t>Datsun</w:t>
      </w:r>
      <w:r w:rsidRPr="008879A3">
        <w:rPr>
          <w:rFonts w:ascii="Times New Roman" w:hAnsi="Times New Roman" w:cs="Times New Roman"/>
          <w:sz w:val="22"/>
          <w:szCs w:val="22"/>
        </w:rPr>
        <w:t xml:space="preserve"> </w:t>
      </w:r>
      <w:r w:rsidRPr="008879A3">
        <w:rPr>
          <w:rFonts w:ascii="Times New Roman" w:hAnsi="Times New Roman" w:cs="Times New Roman"/>
          <w:sz w:val="22"/>
          <w:szCs w:val="22"/>
          <w:lang w:val="en-US"/>
        </w:rPr>
        <w:t>on</w:t>
      </w:r>
      <w:r w:rsidRPr="008879A3">
        <w:rPr>
          <w:rFonts w:ascii="Times New Roman" w:hAnsi="Times New Roman" w:cs="Times New Roman"/>
          <w:sz w:val="22"/>
          <w:szCs w:val="22"/>
        </w:rPr>
        <w:t>-</w:t>
      </w:r>
      <w:r w:rsidRPr="008879A3">
        <w:rPr>
          <w:rFonts w:ascii="Times New Roman" w:hAnsi="Times New Roman" w:cs="Times New Roman"/>
          <w:sz w:val="22"/>
          <w:szCs w:val="22"/>
          <w:lang w:val="en-US"/>
        </w:rPr>
        <w:t>do</w:t>
      </w:r>
      <w:r w:rsidRPr="008879A3">
        <w:rPr>
          <w:rFonts w:ascii="Times New Roman" w:hAnsi="Times New Roman" w:cs="Times New Roman"/>
          <w:sz w:val="22"/>
          <w:szCs w:val="22"/>
        </w:rPr>
        <w:t xml:space="preserve"> - 1 ед. 2017 года выпуска; микроавтобус ГАЗ 22171- 1 ед. 2008 года выпуска. </w:t>
      </w:r>
    </w:p>
    <w:p w:rsidR="008879A3" w:rsidRPr="008879A3" w:rsidRDefault="008879A3" w:rsidP="008879A3">
      <w:pPr>
        <w:pStyle w:val="a3"/>
        <w:ind w:left="0" w:firstLine="709"/>
        <w:jc w:val="both"/>
        <w:rPr>
          <w:sz w:val="22"/>
          <w:szCs w:val="22"/>
        </w:rPr>
      </w:pPr>
      <w:r w:rsidRPr="008879A3">
        <w:rPr>
          <w:sz w:val="22"/>
          <w:szCs w:val="22"/>
        </w:rPr>
        <w:t>Объектов аренды Инспекция не имеет.</w:t>
      </w:r>
    </w:p>
    <w:p w:rsidR="008879A3" w:rsidRPr="008879A3" w:rsidRDefault="008879A3" w:rsidP="008879A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79A3">
        <w:rPr>
          <w:sz w:val="22"/>
          <w:szCs w:val="22"/>
        </w:rPr>
        <w:t xml:space="preserve">Бюджетная  отчетность Инспекции сформирована, исходя из действующих в Российской Федерации правил ведения бухгалтерского учета и составлена в соответствии с Приказом Министерства Финансов Российской Федерации от 28.12.2010 N 191н 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 и совместным письмом Министерства Финансов Российской Федерации и Федерального казначейства от 03.07.2020 №№ 02-06-07/58289, 07-04-05/02-13139. </w:t>
      </w:r>
    </w:p>
    <w:p w:rsidR="008879A3" w:rsidRPr="008879A3" w:rsidRDefault="008879A3" w:rsidP="008879A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79A3">
        <w:rPr>
          <w:sz w:val="22"/>
          <w:szCs w:val="22"/>
        </w:rPr>
        <w:t xml:space="preserve">Ведение бюджетного  учета осуществляется в соответствии с Законом РФ «О бухгалтерском учете» от 06.12.2011 № 402-ФЗ; Приказом Минфина России № 157н от 01.12.2010 «Об утверждении единого плана счетов бухгалтерского учета для органов государственной власти, государственных органов), органов местного самоуправления, органов управления государственными внебюджетными фондами, государственных академий наук, государственных (муниципальных) учреждений и инструкции по его применению»; Приказом Минфина России № 162н от 06.12.2010 «Об утверждении плана счетов бюджетного учета и инструкции по его применению», Приказом Министерства Финансов Российской Федерации от 31.12.2016 № 256н </w:t>
      </w:r>
      <w:r w:rsidRPr="008879A3">
        <w:rPr>
          <w:sz w:val="22"/>
          <w:szCs w:val="22"/>
        </w:rPr>
        <w:lastRenderedPageBreak/>
        <w:t xml:space="preserve">«Об утверждении федерального стандарта бухгалтерского учета для организаций государственного сектора "Концептуальные основы бухгалтерского учета и отчетности организаций государственного сектора», Приказом Министерства Финансов Российской Федерации от 31.12.2016 № 260н «Об утверждении федерального стандарта бухгалтерского учета для организаций государственного сектора «Представление бухгалтерской (финансовой) отчетности»; Приказом Казначейства России от 31.12.2019 № 40н «Об утверждении Рабочего плана счетов централизованного бухгалтерского учета и Порядка его применения», </w:t>
      </w:r>
      <w:r w:rsidRPr="008879A3">
        <w:rPr>
          <w:bCs/>
          <w:sz w:val="22"/>
          <w:szCs w:val="22"/>
        </w:rPr>
        <w:t xml:space="preserve">Приказом Казначейства России от 31.12.2019 № 41н «Об утверждении Графика документооборота при централизации учета», Приказом Казначейства России от 02.04.2020 № 17н «Об утверждении Особенностей ведения централизованного бухгалтерского учета» </w:t>
      </w:r>
    </w:p>
    <w:p w:rsidR="008879A3" w:rsidRPr="008879A3" w:rsidRDefault="008879A3" w:rsidP="008879A3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8879A3" w:rsidRPr="008879A3" w:rsidRDefault="008879A3" w:rsidP="008879A3">
      <w:pPr>
        <w:pStyle w:val="ConsPlusNonformat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  <w:r w:rsidRPr="008879A3">
        <w:rPr>
          <w:rFonts w:ascii="Times New Roman" w:hAnsi="Times New Roman" w:cs="Times New Roman"/>
          <w:b/>
          <w:bCs/>
          <w:sz w:val="22"/>
          <w:szCs w:val="22"/>
        </w:rPr>
        <w:t>Раздел 3 «Анализ отчета об исполнении бюджета субъектом бюджетной отчетности»</w:t>
      </w:r>
    </w:p>
    <w:p w:rsidR="008879A3" w:rsidRPr="008879A3" w:rsidRDefault="008879A3" w:rsidP="008879A3">
      <w:pPr>
        <w:pStyle w:val="ConsPlusNonformat"/>
        <w:jc w:val="both"/>
        <w:rPr>
          <w:rFonts w:ascii="Times New Roman" w:hAnsi="Times New Roman" w:cs="Times New Roman"/>
          <w:b/>
          <w:bCs/>
          <w:sz w:val="22"/>
          <w:szCs w:val="22"/>
        </w:rPr>
      </w:pPr>
    </w:p>
    <w:p w:rsidR="008879A3" w:rsidRPr="008879A3" w:rsidRDefault="008879A3" w:rsidP="008879A3">
      <w:pPr>
        <w:ind w:firstLine="709"/>
        <w:jc w:val="both"/>
        <w:rPr>
          <w:sz w:val="22"/>
          <w:szCs w:val="22"/>
        </w:rPr>
      </w:pPr>
      <w:r w:rsidRPr="008879A3">
        <w:rPr>
          <w:sz w:val="22"/>
          <w:szCs w:val="22"/>
        </w:rPr>
        <w:t>Инспекция  в 2020 году осуществляет бюджетные полномочия по администрированию доходов федерального бюджета в соответствии с приказом Роструда от 20.01.2017 № 24 (с учетом изменений, внесенных приказом Роструда от 05.08.2019 № 212).</w:t>
      </w:r>
    </w:p>
    <w:p w:rsidR="008879A3" w:rsidRPr="008879A3" w:rsidRDefault="008879A3" w:rsidP="008879A3">
      <w:pPr>
        <w:pStyle w:val="ConsPlusNonformat"/>
        <w:shd w:val="clear" w:color="auto" w:fill="F2F2F2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879A3">
        <w:rPr>
          <w:rFonts w:ascii="Times New Roman" w:hAnsi="Times New Roman" w:cs="Times New Roman"/>
          <w:sz w:val="22"/>
          <w:szCs w:val="22"/>
        </w:rPr>
        <w:t>В отчетном периоде в федеральный бюджет поступило администрируемых Инспекцией доходов на сумму 7 778 285,92 рублей по следующим КДБ:</w:t>
      </w:r>
    </w:p>
    <w:p w:rsidR="008879A3" w:rsidRPr="008879A3" w:rsidRDefault="008879A3" w:rsidP="008879A3">
      <w:pPr>
        <w:pStyle w:val="ConsPlusNonformat"/>
        <w:shd w:val="clear" w:color="auto" w:fill="F2F2F2"/>
        <w:ind w:firstLine="709"/>
        <w:jc w:val="both"/>
        <w:rPr>
          <w:rFonts w:ascii="Times New Roman" w:hAnsi="Times New Roman" w:cs="Times New Roman"/>
          <w:sz w:val="22"/>
          <w:szCs w:val="22"/>
        </w:rPr>
      </w:pPr>
    </w:p>
    <w:p w:rsidR="008879A3" w:rsidRPr="008879A3" w:rsidRDefault="008879A3" w:rsidP="008879A3">
      <w:pPr>
        <w:pStyle w:val="ConsPlusNonformat"/>
        <w:shd w:val="clear" w:color="auto" w:fill="F2F2F2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879A3">
        <w:rPr>
          <w:rFonts w:ascii="Times New Roman" w:hAnsi="Times New Roman" w:cs="Times New Roman"/>
          <w:sz w:val="22"/>
          <w:szCs w:val="22"/>
        </w:rPr>
        <w:t>1) 15011302991016000130 – 6807,60 рублей - перечислено в доход бюджета:</w:t>
      </w:r>
    </w:p>
    <w:p w:rsidR="008879A3" w:rsidRPr="008879A3" w:rsidRDefault="008879A3" w:rsidP="008879A3">
      <w:pPr>
        <w:pStyle w:val="ConsPlusNonformat"/>
        <w:shd w:val="clear" w:color="auto" w:fill="F2F2F2"/>
        <w:ind w:firstLine="709"/>
        <w:jc w:val="both"/>
        <w:rPr>
          <w:rFonts w:ascii="Times New Roman" w:hAnsi="Times New Roman" w:cs="Times New Roman"/>
          <w:color w:val="FF0000"/>
          <w:sz w:val="22"/>
          <w:szCs w:val="22"/>
        </w:rPr>
      </w:pPr>
      <w:r w:rsidRPr="008879A3">
        <w:rPr>
          <w:rFonts w:ascii="Times New Roman" w:hAnsi="Times New Roman" w:cs="Times New Roman"/>
          <w:sz w:val="22"/>
          <w:szCs w:val="22"/>
        </w:rPr>
        <w:t xml:space="preserve"> - возмещение Фондом социального страхования расходов на оплату дополнительных оплачиваемых выходных дней одному из родителей для ухода за  детьми-инвалидами за декабрь 2019 года  в сумме 5 223,96 рублей. </w:t>
      </w:r>
    </w:p>
    <w:p w:rsidR="008879A3" w:rsidRPr="008879A3" w:rsidRDefault="008879A3" w:rsidP="008879A3">
      <w:pPr>
        <w:pStyle w:val="ConsPlusNonformat"/>
        <w:shd w:val="clear" w:color="auto" w:fill="F2F2F2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879A3">
        <w:rPr>
          <w:rFonts w:ascii="Times New Roman" w:hAnsi="Times New Roman" w:cs="Times New Roman"/>
          <w:sz w:val="22"/>
          <w:szCs w:val="22"/>
        </w:rPr>
        <w:t xml:space="preserve"> - возмещение Фондом социального страхования расходов по уплате страховых взносов с оплаты  дополнительных оплачиваемых выходных дней одному из родителей для ухода за детьми-инвалидами за  декабрь  2019 года  в сумме 1 577,64 рублей. </w:t>
      </w:r>
    </w:p>
    <w:p w:rsidR="008879A3" w:rsidRPr="008879A3" w:rsidRDefault="008879A3" w:rsidP="008879A3">
      <w:pPr>
        <w:pStyle w:val="ConsPlusNonformat"/>
        <w:shd w:val="clear" w:color="auto" w:fill="F2F2F2"/>
        <w:ind w:firstLine="709"/>
        <w:jc w:val="both"/>
        <w:rPr>
          <w:rFonts w:ascii="Times New Roman" w:hAnsi="Times New Roman" w:cs="Times New Roman"/>
          <w:color w:val="000000"/>
          <w:sz w:val="22"/>
          <w:szCs w:val="22"/>
        </w:rPr>
      </w:pPr>
      <w:r w:rsidRPr="008879A3">
        <w:rPr>
          <w:rFonts w:ascii="Times New Roman" w:hAnsi="Times New Roman" w:cs="Times New Roman"/>
          <w:sz w:val="22"/>
          <w:szCs w:val="22"/>
        </w:rPr>
        <w:t>- возврат Инспекцией Федеральной налоговой службы по г. Курску переплаты земельного налога за 4 квартал 2018 года в сумме 6,00 рублей.</w:t>
      </w:r>
    </w:p>
    <w:p w:rsidR="008879A3" w:rsidRPr="008879A3" w:rsidRDefault="008879A3" w:rsidP="008879A3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879A3">
        <w:rPr>
          <w:rFonts w:ascii="Times New Roman" w:hAnsi="Times New Roman" w:cs="Times New Roman"/>
          <w:color w:val="000000"/>
          <w:sz w:val="22"/>
          <w:szCs w:val="22"/>
        </w:rPr>
        <w:t>2) 15011601051010027140 – 1 490 355,50 рублей. Денежные взыскания (штрафы)</w:t>
      </w:r>
      <w:r w:rsidRPr="008879A3">
        <w:rPr>
          <w:rFonts w:ascii="Times New Roman" w:hAnsi="Times New Roman" w:cs="Times New Roman"/>
          <w:sz w:val="22"/>
          <w:szCs w:val="22"/>
        </w:rPr>
        <w:t xml:space="preserve"> за нарушение трудового законодательства и иных нормативных правовых актов, содержащих нормы трудового права.</w:t>
      </w:r>
    </w:p>
    <w:p w:rsidR="008879A3" w:rsidRPr="008879A3" w:rsidRDefault="008879A3" w:rsidP="008879A3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879A3">
        <w:rPr>
          <w:rFonts w:ascii="Times New Roman" w:hAnsi="Times New Roman" w:cs="Times New Roman"/>
          <w:sz w:val="22"/>
          <w:szCs w:val="22"/>
        </w:rPr>
        <w:t xml:space="preserve">3) </w:t>
      </w:r>
      <w:r w:rsidRPr="008879A3">
        <w:rPr>
          <w:rFonts w:ascii="Times New Roman" w:hAnsi="Times New Roman" w:cs="Times New Roman"/>
          <w:color w:val="000000"/>
          <w:sz w:val="22"/>
          <w:szCs w:val="22"/>
        </w:rPr>
        <w:t>15011601051010271140 – 3 041 332,00 рублей. Денежные взыскания (штрафы)</w:t>
      </w:r>
      <w:r w:rsidRPr="008879A3">
        <w:rPr>
          <w:rFonts w:ascii="Times New Roman" w:hAnsi="Times New Roman" w:cs="Times New Roman"/>
          <w:sz w:val="22"/>
          <w:szCs w:val="22"/>
        </w:rPr>
        <w:t xml:space="preserve">  за нарушение государственных нормативных требований охраны труда, содержащихся в федеральных законах и иных нормативных правовых актах РФ.  </w:t>
      </w:r>
    </w:p>
    <w:p w:rsidR="008879A3" w:rsidRPr="008879A3" w:rsidRDefault="008879A3" w:rsidP="008879A3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879A3">
        <w:rPr>
          <w:rFonts w:ascii="Times New Roman" w:hAnsi="Times New Roman" w:cs="Times New Roman"/>
          <w:sz w:val="22"/>
          <w:szCs w:val="22"/>
        </w:rPr>
        <w:t xml:space="preserve">4) </w:t>
      </w:r>
      <w:r w:rsidRPr="008879A3">
        <w:rPr>
          <w:rFonts w:ascii="Times New Roman" w:hAnsi="Times New Roman" w:cs="Times New Roman"/>
          <w:color w:val="000000"/>
          <w:sz w:val="22"/>
          <w:szCs w:val="22"/>
        </w:rPr>
        <w:t xml:space="preserve">15011601191010005140 – 60 000,00 рублей. Денежные взыскания (штрафы) </w:t>
      </w:r>
      <w:r w:rsidRPr="008879A3">
        <w:rPr>
          <w:rFonts w:ascii="Times New Roman" w:hAnsi="Times New Roman" w:cs="Times New Roman"/>
          <w:sz w:val="22"/>
          <w:szCs w:val="22"/>
        </w:rPr>
        <w:t>за невыполнение в срок законного предписания органа, осуществляющего государственный надзор, организации, осуществляющей муниципальный контроль.</w:t>
      </w:r>
    </w:p>
    <w:p w:rsidR="008879A3" w:rsidRPr="008879A3" w:rsidRDefault="008879A3" w:rsidP="008879A3">
      <w:pPr>
        <w:autoSpaceDE w:val="0"/>
        <w:autoSpaceDN w:val="0"/>
        <w:adjustRightInd w:val="0"/>
        <w:ind w:firstLine="709"/>
        <w:jc w:val="both"/>
        <w:rPr>
          <w:sz w:val="22"/>
          <w:szCs w:val="22"/>
        </w:rPr>
      </w:pPr>
      <w:r w:rsidRPr="008879A3">
        <w:rPr>
          <w:sz w:val="22"/>
          <w:szCs w:val="22"/>
        </w:rPr>
        <w:t xml:space="preserve">5) </w:t>
      </w:r>
      <w:r w:rsidRPr="008879A3">
        <w:rPr>
          <w:color w:val="000000"/>
          <w:sz w:val="22"/>
          <w:szCs w:val="22"/>
        </w:rPr>
        <w:t>15011601191010401140 – 40 000,00 рублей. Денежные взыскания (штрафы)</w:t>
      </w:r>
      <w:r w:rsidRPr="008879A3">
        <w:rPr>
          <w:sz w:val="22"/>
          <w:szCs w:val="22"/>
        </w:rPr>
        <w:t xml:space="preserve"> за воспрепятствование законной деятельности должностного лица органа государственного контроля (надзора),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контроля).</w:t>
      </w:r>
    </w:p>
    <w:p w:rsidR="008879A3" w:rsidRPr="008879A3" w:rsidRDefault="008879A3" w:rsidP="008879A3">
      <w:pPr>
        <w:pStyle w:val="ConsPlusNonformat"/>
        <w:ind w:firstLine="709"/>
        <w:jc w:val="both"/>
        <w:rPr>
          <w:rFonts w:ascii="Times New Roman" w:hAnsi="Times New Roman" w:cs="Times New Roman"/>
          <w:sz w:val="22"/>
          <w:szCs w:val="22"/>
        </w:rPr>
      </w:pPr>
      <w:r w:rsidRPr="008879A3">
        <w:rPr>
          <w:rFonts w:ascii="Times New Roman" w:hAnsi="Times New Roman" w:cs="Times New Roman"/>
          <w:sz w:val="22"/>
          <w:szCs w:val="22"/>
        </w:rPr>
        <w:t xml:space="preserve">6) </w:t>
      </w:r>
      <w:r w:rsidRPr="008879A3">
        <w:rPr>
          <w:rFonts w:ascii="Times New Roman" w:hAnsi="Times New Roman" w:cs="Times New Roman"/>
          <w:color w:val="000000"/>
          <w:sz w:val="22"/>
          <w:szCs w:val="22"/>
        </w:rPr>
        <w:t>15011610121010001140 – 3 139 790,82 рублей. Денежные взыскания (штрафы</w:t>
      </w:r>
      <w:r w:rsidRPr="008879A3">
        <w:rPr>
          <w:rFonts w:ascii="Times New Roman" w:hAnsi="Times New Roman" w:cs="Times New Roman"/>
          <w:sz w:val="22"/>
          <w:szCs w:val="22"/>
        </w:rPr>
        <w:t>), поступающие в счет погашения задолженности, образовавшейся до 01 января 2020 года, подлежащие зачислению в федеральный бюджет  по нормативам, действовавшим в  2019 году.</w:t>
      </w:r>
    </w:p>
    <w:p w:rsidR="008879A3" w:rsidRPr="008879A3" w:rsidRDefault="008879A3" w:rsidP="008879A3">
      <w:pPr>
        <w:ind w:firstLine="709"/>
        <w:jc w:val="both"/>
        <w:rPr>
          <w:sz w:val="22"/>
          <w:szCs w:val="22"/>
        </w:rPr>
      </w:pPr>
      <w:r w:rsidRPr="008879A3">
        <w:rPr>
          <w:sz w:val="22"/>
          <w:szCs w:val="22"/>
        </w:rPr>
        <w:t xml:space="preserve">В 1 полугодии 2020 года в доход   бюджетов городских округов по КБК </w:t>
      </w:r>
      <w:r w:rsidRPr="008879A3">
        <w:rPr>
          <w:color w:val="000000"/>
          <w:sz w:val="22"/>
          <w:szCs w:val="22"/>
        </w:rPr>
        <w:t xml:space="preserve">15011610123010041140 </w:t>
      </w:r>
      <w:r w:rsidRPr="008879A3">
        <w:rPr>
          <w:sz w:val="22"/>
          <w:szCs w:val="22"/>
        </w:rPr>
        <w:t xml:space="preserve">перечислено </w:t>
      </w:r>
      <w:r w:rsidRPr="008879A3">
        <w:rPr>
          <w:color w:val="000000"/>
          <w:sz w:val="22"/>
          <w:szCs w:val="22"/>
        </w:rPr>
        <w:t>63 571,07 рублей</w:t>
      </w:r>
      <w:r w:rsidRPr="008879A3">
        <w:rPr>
          <w:sz w:val="22"/>
          <w:szCs w:val="22"/>
        </w:rPr>
        <w:t xml:space="preserve"> штрафов за административные правонарушения трудового законодательства в счет погашения задолженности, образовавшейся до 01 января 2020 года. </w:t>
      </w:r>
    </w:p>
    <w:p w:rsidR="008879A3" w:rsidRPr="008879A3" w:rsidRDefault="008879A3" w:rsidP="008879A3">
      <w:pPr>
        <w:ind w:firstLine="454"/>
        <w:jc w:val="center"/>
        <w:rPr>
          <w:b/>
          <w:sz w:val="22"/>
          <w:szCs w:val="22"/>
        </w:rPr>
      </w:pPr>
    </w:p>
    <w:p w:rsidR="008879A3" w:rsidRPr="008879A3" w:rsidRDefault="008879A3" w:rsidP="008879A3">
      <w:pPr>
        <w:ind w:firstLine="454"/>
        <w:jc w:val="center"/>
        <w:rPr>
          <w:b/>
          <w:sz w:val="22"/>
          <w:szCs w:val="22"/>
        </w:rPr>
      </w:pPr>
      <w:r w:rsidRPr="008879A3">
        <w:rPr>
          <w:b/>
          <w:sz w:val="22"/>
          <w:szCs w:val="22"/>
        </w:rPr>
        <w:t>Анализ кассового исполнения бюджета на 01.07.2020</w:t>
      </w:r>
    </w:p>
    <w:p w:rsidR="008879A3" w:rsidRPr="008879A3" w:rsidRDefault="008879A3" w:rsidP="008879A3">
      <w:pPr>
        <w:ind w:firstLine="709"/>
        <w:jc w:val="both"/>
        <w:rPr>
          <w:sz w:val="22"/>
          <w:szCs w:val="22"/>
        </w:rPr>
      </w:pPr>
      <w:r w:rsidRPr="008879A3">
        <w:rPr>
          <w:sz w:val="22"/>
          <w:szCs w:val="22"/>
        </w:rPr>
        <w:t>Финансирование Инспекции осуществляется из федерального бюджета. По состоянию на 01.07.2020 лимиты бюджетных обязательств составили 16 624 135,17 рублей. Кассовый расход за 1 полугодие 2020 года составил 8 553 765,01 рублей, что составило 51,45 %  от доведенных лимитов бюджетных обязательств.</w:t>
      </w:r>
    </w:p>
    <w:p w:rsidR="008879A3" w:rsidRPr="008879A3" w:rsidRDefault="008879A3" w:rsidP="008879A3">
      <w:pPr>
        <w:ind w:firstLine="567"/>
        <w:jc w:val="both"/>
        <w:rPr>
          <w:sz w:val="22"/>
          <w:szCs w:val="22"/>
        </w:rPr>
      </w:pPr>
    </w:p>
    <w:tbl>
      <w:tblPr>
        <w:tblW w:w="102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84"/>
        <w:gridCol w:w="3969"/>
        <w:gridCol w:w="1843"/>
        <w:gridCol w:w="1772"/>
        <w:gridCol w:w="1275"/>
      </w:tblGrid>
      <w:tr w:rsidR="008879A3" w:rsidRPr="008879A3" w:rsidTr="008879A3">
        <w:tc>
          <w:tcPr>
            <w:tcW w:w="1384" w:type="dxa"/>
          </w:tcPr>
          <w:p w:rsidR="008879A3" w:rsidRPr="008879A3" w:rsidRDefault="008879A3" w:rsidP="00D618A0">
            <w:pPr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Код по БК</w:t>
            </w:r>
          </w:p>
        </w:tc>
        <w:tc>
          <w:tcPr>
            <w:tcW w:w="3969" w:type="dxa"/>
          </w:tcPr>
          <w:p w:rsidR="008879A3" w:rsidRPr="008879A3" w:rsidRDefault="008879A3" w:rsidP="00D618A0">
            <w:pPr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Назначение</w:t>
            </w:r>
          </w:p>
        </w:tc>
        <w:tc>
          <w:tcPr>
            <w:tcW w:w="1843" w:type="dxa"/>
          </w:tcPr>
          <w:p w:rsidR="008879A3" w:rsidRPr="008879A3" w:rsidRDefault="008879A3" w:rsidP="00D618A0">
            <w:pPr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 xml:space="preserve">Доведено </w:t>
            </w:r>
            <w:r w:rsidRPr="008879A3">
              <w:rPr>
                <w:sz w:val="22"/>
                <w:szCs w:val="22"/>
              </w:rPr>
              <w:lastRenderedPageBreak/>
              <w:t>лим</w:t>
            </w:r>
            <w:r w:rsidRPr="008879A3">
              <w:rPr>
                <w:sz w:val="22"/>
                <w:szCs w:val="22"/>
              </w:rPr>
              <w:t>и</w:t>
            </w:r>
            <w:r w:rsidRPr="008879A3">
              <w:rPr>
                <w:sz w:val="22"/>
                <w:szCs w:val="22"/>
              </w:rPr>
              <w:t>тов бюджетных обяз</w:t>
            </w:r>
            <w:r w:rsidRPr="008879A3">
              <w:rPr>
                <w:sz w:val="22"/>
                <w:szCs w:val="22"/>
              </w:rPr>
              <w:t>а</w:t>
            </w:r>
            <w:r w:rsidRPr="008879A3">
              <w:rPr>
                <w:sz w:val="22"/>
                <w:szCs w:val="22"/>
              </w:rPr>
              <w:t>тельств                           (руб.)</w:t>
            </w:r>
          </w:p>
        </w:tc>
        <w:tc>
          <w:tcPr>
            <w:tcW w:w="1772" w:type="dxa"/>
          </w:tcPr>
          <w:p w:rsidR="008879A3" w:rsidRPr="008879A3" w:rsidRDefault="008879A3" w:rsidP="00D618A0">
            <w:pPr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lastRenderedPageBreak/>
              <w:t xml:space="preserve">Кассовый </w:t>
            </w:r>
            <w:r w:rsidRPr="008879A3">
              <w:rPr>
                <w:sz w:val="22"/>
                <w:szCs w:val="22"/>
              </w:rPr>
              <w:lastRenderedPageBreak/>
              <w:t>расход за отчетный п</w:t>
            </w:r>
            <w:r w:rsidRPr="008879A3">
              <w:rPr>
                <w:sz w:val="22"/>
                <w:szCs w:val="22"/>
              </w:rPr>
              <w:t>е</w:t>
            </w:r>
            <w:r w:rsidRPr="008879A3">
              <w:rPr>
                <w:sz w:val="22"/>
                <w:szCs w:val="22"/>
              </w:rPr>
              <w:t>риод                                    (руб.)</w:t>
            </w:r>
          </w:p>
        </w:tc>
        <w:tc>
          <w:tcPr>
            <w:tcW w:w="1275" w:type="dxa"/>
          </w:tcPr>
          <w:p w:rsidR="008879A3" w:rsidRPr="008879A3" w:rsidRDefault="008879A3" w:rsidP="00D618A0">
            <w:pPr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lastRenderedPageBreak/>
              <w:t xml:space="preserve">Кассовое </w:t>
            </w:r>
            <w:r w:rsidRPr="008879A3">
              <w:rPr>
                <w:sz w:val="22"/>
                <w:szCs w:val="22"/>
              </w:rPr>
              <w:lastRenderedPageBreak/>
              <w:t>и</w:t>
            </w:r>
            <w:r w:rsidRPr="008879A3">
              <w:rPr>
                <w:sz w:val="22"/>
                <w:szCs w:val="22"/>
              </w:rPr>
              <w:t>с</w:t>
            </w:r>
            <w:r w:rsidRPr="008879A3">
              <w:rPr>
                <w:sz w:val="22"/>
                <w:szCs w:val="22"/>
              </w:rPr>
              <w:t>полнение, %</w:t>
            </w:r>
          </w:p>
        </w:tc>
      </w:tr>
      <w:tr w:rsidR="008879A3" w:rsidRPr="008879A3" w:rsidTr="008879A3">
        <w:tc>
          <w:tcPr>
            <w:tcW w:w="1384" w:type="dxa"/>
          </w:tcPr>
          <w:p w:rsidR="008879A3" w:rsidRPr="008879A3" w:rsidRDefault="008879A3" w:rsidP="00D618A0">
            <w:pPr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lastRenderedPageBreak/>
              <w:t>15004010730590012121</w:t>
            </w:r>
          </w:p>
        </w:tc>
        <w:tc>
          <w:tcPr>
            <w:tcW w:w="3969" w:type="dxa"/>
          </w:tcPr>
          <w:p w:rsidR="008879A3" w:rsidRPr="008879A3" w:rsidRDefault="008879A3" w:rsidP="00D618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Фонд оплаты труда государственных (мун</w:t>
            </w:r>
            <w:r w:rsidRPr="008879A3">
              <w:rPr>
                <w:sz w:val="22"/>
                <w:szCs w:val="22"/>
              </w:rPr>
              <w:t>и</w:t>
            </w:r>
            <w:r w:rsidRPr="008879A3">
              <w:rPr>
                <w:sz w:val="22"/>
                <w:szCs w:val="22"/>
              </w:rPr>
              <w:t>ципальных) органов</w:t>
            </w:r>
          </w:p>
          <w:p w:rsidR="008879A3" w:rsidRPr="008879A3" w:rsidRDefault="008879A3" w:rsidP="00D618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8 612 990,00</w:t>
            </w:r>
          </w:p>
        </w:tc>
        <w:tc>
          <w:tcPr>
            <w:tcW w:w="1772" w:type="dxa"/>
          </w:tcPr>
          <w:p w:rsidR="008879A3" w:rsidRPr="008879A3" w:rsidRDefault="008879A3" w:rsidP="00D618A0">
            <w:pPr>
              <w:tabs>
                <w:tab w:val="center" w:pos="778"/>
              </w:tabs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4 567 477,98</w:t>
            </w:r>
          </w:p>
        </w:tc>
        <w:tc>
          <w:tcPr>
            <w:tcW w:w="1275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53,03</w:t>
            </w:r>
          </w:p>
        </w:tc>
      </w:tr>
      <w:tr w:rsidR="008879A3" w:rsidRPr="008879A3" w:rsidTr="008879A3">
        <w:tc>
          <w:tcPr>
            <w:tcW w:w="1384" w:type="dxa"/>
          </w:tcPr>
          <w:p w:rsidR="008879A3" w:rsidRPr="008879A3" w:rsidRDefault="008879A3" w:rsidP="00D618A0">
            <w:pPr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15004010730590012129</w:t>
            </w:r>
          </w:p>
        </w:tc>
        <w:tc>
          <w:tcPr>
            <w:tcW w:w="3969" w:type="dxa"/>
          </w:tcPr>
          <w:p w:rsidR="008879A3" w:rsidRPr="008879A3" w:rsidRDefault="008879A3" w:rsidP="00D618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Взносы по обязательному социальному страхованию на выплаты денежного с</w:t>
            </w:r>
            <w:r w:rsidRPr="008879A3">
              <w:rPr>
                <w:sz w:val="22"/>
                <w:szCs w:val="22"/>
              </w:rPr>
              <w:t>о</w:t>
            </w:r>
            <w:r w:rsidRPr="008879A3">
              <w:rPr>
                <w:sz w:val="22"/>
                <w:szCs w:val="22"/>
              </w:rPr>
              <w:t>держания и иные выплаты работникам государственных (муниципальных) орг</w:t>
            </w:r>
            <w:r w:rsidRPr="008879A3">
              <w:rPr>
                <w:sz w:val="22"/>
                <w:szCs w:val="22"/>
              </w:rPr>
              <w:t>а</w:t>
            </w:r>
            <w:r w:rsidRPr="008879A3">
              <w:rPr>
                <w:sz w:val="22"/>
                <w:szCs w:val="22"/>
              </w:rPr>
              <w:t>нов</w:t>
            </w:r>
          </w:p>
        </w:tc>
        <w:tc>
          <w:tcPr>
            <w:tcW w:w="1843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2 557 280,00</w:t>
            </w:r>
          </w:p>
        </w:tc>
        <w:tc>
          <w:tcPr>
            <w:tcW w:w="1772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1 343 234,39</w:t>
            </w:r>
          </w:p>
        </w:tc>
        <w:tc>
          <w:tcPr>
            <w:tcW w:w="1275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52,53</w:t>
            </w:r>
          </w:p>
        </w:tc>
      </w:tr>
      <w:tr w:rsidR="008879A3" w:rsidRPr="008879A3" w:rsidTr="008879A3">
        <w:tc>
          <w:tcPr>
            <w:tcW w:w="1384" w:type="dxa"/>
          </w:tcPr>
          <w:p w:rsidR="008879A3" w:rsidRPr="008879A3" w:rsidRDefault="008879A3" w:rsidP="00D618A0">
            <w:pPr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15004010730590019122</w:t>
            </w:r>
          </w:p>
        </w:tc>
        <w:tc>
          <w:tcPr>
            <w:tcW w:w="3969" w:type="dxa"/>
          </w:tcPr>
          <w:p w:rsidR="008879A3" w:rsidRPr="008879A3" w:rsidRDefault="008879A3" w:rsidP="00D618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Иные выплаты персоналу государстве</w:t>
            </w:r>
            <w:r w:rsidRPr="008879A3">
              <w:rPr>
                <w:sz w:val="22"/>
                <w:szCs w:val="22"/>
              </w:rPr>
              <w:t>н</w:t>
            </w:r>
            <w:r w:rsidRPr="008879A3">
              <w:rPr>
                <w:sz w:val="22"/>
                <w:szCs w:val="22"/>
              </w:rPr>
              <w:t>ных (муниципальных) органов, за исключением фонда опл</w:t>
            </w:r>
            <w:r w:rsidRPr="008879A3">
              <w:rPr>
                <w:sz w:val="22"/>
                <w:szCs w:val="22"/>
              </w:rPr>
              <w:t>а</w:t>
            </w:r>
            <w:r w:rsidRPr="008879A3">
              <w:rPr>
                <w:sz w:val="22"/>
                <w:szCs w:val="22"/>
              </w:rPr>
              <w:t>ты труда</w:t>
            </w:r>
          </w:p>
        </w:tc>
        <w:tc>
          <w:tcPr>
            <w:tcW w:w="1843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402 100,00</w:t>
            </w:r>
          </w:p>
        </w:tc>
        <w:tc>
          <w:tcPr>
            <w:tcW w:w="1772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56 503,00</w:t>
            </w:r>
          </w:p>
        </w:tc>
        <w:tc>
          <w:tcPr>
            <w:tcW w:w="1275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14,05</w:t>
            </w:r>
          </w:p>
        </w:tc>
      </w:tr>
      <w:tr w:rsidR="008879A3" w:rsidRPr="008879A3" w:rsidTr="008879A3">
        <w:tc>
          <w:tcPr>
            <w:tcW w:w="1384" w:type="dxa"/>
          </w:tcPr>
          <w:p w:rsidR="008879A3" w:rsidRPr="008879A3" w:rsidRDefault="008879A3" w:rsidP="00D618A0">
            <w:pPr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15004010730590019129</w:t>
            </w:r>
          </w:p>
        </w:tc>
        <w:tc>
          <w:tcPr>
            <w:tcW w:w="3969" w:type="dxa"/>
          </w:tcPr>
          <w:p w:rsidR="008879A3" w:rsidRPr="008879A3" w:rsidRDefault="008879A3" w:rsidP="00D618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Взносы по обязательному социальному страхованию на выплаты денежного с</w:t>
            </w:r>
            <w:r w:rsidRPr="008879A3">
              <w:rPr>
                <w:sz w:val="22"/>
                <w:szCs w:val="22"/>
              </w:rPr>
              <w:t>о</w:t>
            </w:r>
            <w:r w:rsidRPr="008879A3">
              <w:rPr>
                <w:sz w:val="22"/>
                <w:szCs w:val="22"/>
              </w:rPr>
              <w:t>держания и иные выплаты работникам государственных (муниципальных) орг</w:t>
            </w:r>
            <w:r w:rsidRPr="008879A3">
              <w:rPr>
                <w:sz w:val="22"/>
                <w:szCs w:val="22"/>
              </w:rPr>
              <w:t>а</w:t>
            </w:r>
            <w:r w:rsidRPr="008879A3">
              <w:rPr>
                <w:sz w:val="22"/>
                <w:szCs w:val="22"/>
              </w:rPr>
              <w:t>нов</w:t>
            </w:r>
          </w:p>
          <w:p w:rsidR="008879A3" w:rsidRPr="008879A3" w:rsidRDefault="008879A3" w:rsidP="00D618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843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3 015,17</w:t>
            </w:r>
          </w:p>
        </w:tc>
        <w:tc>
          <w:tcPr>
            <w:tcW w:w="1772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3 015,17</w:t>
            </w:r>
          </w:p>
        </w:tc>
        <w:tc>
          <w:tcPr>
            <w:tcW w:w="1275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100</w:t>
            </w:r>
          </w:p>
        </w:tc>
      </w:tr>
      <w:tr w:rsidR="008879A3" w:rsidRPr="008879A3" w:rsidTr="008879A3">
        <w:tc>
          <w:tcPr>
            <w:tcW w:w="1384" w:type="dxa"/>
          </w:tcPr>
          <w:p w:rsidR="008879A3" w:rsidRPr="008879A3" w:rsidRDefault="008879A3" w:rsidP="00D618A0">
            <w:pPr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15004010730590019242</w:t>
            </w:r>
          </w:p>
        </w:tc>
        <w:tc>
          <w:tcPr>
            <w:tcW w:w="3969" w:type="dxa"/>
          </w:tcPr>
          <w:p w:rsidR="008879A3" w:rsidRPr="008879A3" w:rsidRDefault="008879A3" w:rsidP="00D618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Закупка товаров, работ, услуг в сфере информационно-коммуникационных те</w:t>
            </w:r>
            <w:r w:rsidRPr="008879A3">
              <w:rPr>
                <w:sz w:val="22"/>
                <w:szCs w:val="22"/>
              </w:rPr>
              <w:t>х</w:t>
            </w:r>
            <w:r w:rsidRPr="008879A3">
              <w:rPr>
                <w:sz w:val="22"/>
                <w:szCs w:val="22"/>
              </w:rPr>
              <w:t>нологий</w:t>
            </w:r>
          </w:p>
        </w:tc>
        <w:tc>
          <w:tcPr>
            <w:tcW w:w="1843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1 111 400,00</w:t>
            </w:r>
          </w:p>
        </w:tc>
        <w:tc>
          <w:tcPr>
            <w:tcW w:w="1772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513 115,35</w:t>
            </w:r>
          </w:p>
        </w:tc>
        <w:tc>
          <w:tcPr>
            <w:tcW w:w="1275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46,17</w:t>
            </w:r>
          </w:p>
        </w:tc>
      </w:tr>
      <w:tr w:rsidR="008879A3" w:rsidRPr="008879A3" w:rsidTr="008879A3">
        <w:tc>
          <w:tcPr>
            <w:tcW w:w="1384" w:type="dxa"/>
          </w:tcPr>
          <w:p w:rsidR="008879A3" w:rsidRPr="008879A3" w:rsidRDefault="008879A3" w:rsidP="00D618A0">
            <w:pPr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15004010730590019244</w:t>
            </w:r>
          </w:p>
        </w:tc>
        <w:tc>
          <w:tcPr>
            <w:tcW w:w="3969" w:type="dxa"/>
          </w:tcPr>
          <w:p w:rsidR="008879A3" w:rsidRPr="008879A3" w:rsidRDefault="008879A3" w:rsidP="00D618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Прочая закупка товаров, работ и услуг для обеспечения государственных (муниципал</w:t>
            </w:r>
            <w:r w:rsidRPr="008879A3">
              <w:rPr>
                <w:sz w:val="22"/>
                <w:szCs w:val="22"/>
              </w:rPr>
              <w:t>ь</w:t>
            </w:r>
            <w:r w:rsidRPr="008879A3">
              <w:rPr>
                <w:sz w:val="22"/>
                <w:szCs w:val="22"/>
              </w:rPr>
              <w:t>ных) нужд</w:t>
            </w:r>
          </w:p>
        </w:tc>
        <w:tc>
          <w:tcPr>
            <w:tcW w:w="1843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3 744 100,00</w:t>
            </w:r>
          </w:p>
        </w:tc>
        <w:tc>
          <w:tcPr>
            <w:tcW w:w="1772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2 016 660,51</w:t>
            </w:r>
          </w:p>
        </w:tc>
        <w:tc>
          <w:tcPr>
            <w:tcW w:w="1275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53,86</w:t>
            </w:r>
          </w:p>
        </w:tc>
      </w:tr>
      <w:tr w:rsidR="008879A3" w:rsidRPr="008879A3" w:rsidTr="008879A3">
        <w:tc>
          <w:tcPr>
            <w:tcW w:w="1384" w:type="dxa"/>
          </w:tcPr>
          <w:p w:rsidR="008879A3" w:rsidRPr="008879A3" w:rsidRDefault="008879A3" w:rsidP="00D618A0">
            <w:pPr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15004010730590019851</w:t>
            </w:r>
          </w:p>
        </w:tc>
        <w:tc>
          <w:tcPr>
            <w:tcW w:w="3969" w:type="dxa"/>
          </w:tcPr>
          <w:p w:rsidR="008879A3" w:rsidRPr="008879A3" w:rsidRDefault="008879A3" w:rsidP="00D618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Уплата налога на имущество организаций и земельн</w:t>
            </w:r>
            <w:r w:rsidRPr="008879A3">
              <w:rPr>
                <w:sz w:val="22"/>
                <w:szCs w:val="22"/>
              </w:rPr>
              <w:t>о</w:t>
            </w:r>
            <w:r w:rsidRPr="008879A3">
              <w:rPr>
                <w:sz w:val="22"/>
                <w:szCs w:val="22"/>
              </w:rPr>
              <w:t>го налога</w:t>
            </w:r>
          </w:p>
        </w:tc>
        <w:tc>
          <w:tcPr>
            <w:tcW w:w="1843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173 000,00</w:t>
            </w:r>
          </w:p>
        </w:tc>
        <w:tc>
          <w:tcPr>
            <w:tcW w:w="1772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33 707,00</w:t>
            </w:r>
          </w:p>
        </w:tc>
        <w:tc>
          <w:tcPr>
            <w:tcW w:w="1275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19,48</w:t>
            </w:r>
          </w:p>
        </w:tc>
      </w:tr>
      <w:tr w:rsidR="008879A3" w:rsidRPr="008879A3" w:rsidTr="008879A3">
        <w:tc>
          <w:tcPr>
            <w:tcW w:w="1384" w:type="dxa"/>
          </w:tcPr>
          <w:p w:rsidR="008879A3" w:rsidRPr="008879A3" w:rsidRDefault="008879A3" w:rsidP="00D618A0">
            <w:pPr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15004010730590019852</w:t>
            </w:r>
          </w:p>
        </w:tc>
        <w:tc>
          <w:tcPr>
            <w:tcW w:w="3969" w:type="dxa"/>
          </w:tcPr>
          <w:p w:rsidR="008879A3" w:rsidRPr="008879A3" w:rsidRDefault="008879A3" w:rsidP="00D618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Уплата прочих налогов, сборов</w:t>
            </w:r>
          </w:p>
        </w:tc>
        <w:tc>
          <w:tcPr>
            <w:tcW w:w="1843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15 200,00</w:t>
            </w:r>
          </w:p>
        </w:tc>
        <w:tc>
          <w:tcPr>
            <w:tcW w:w="1772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15 200,00</w:t>
            </w:r>
          </w:p>
        </w:tc>
        <w:tc>
          <w:tcPr>
            <w:tcW w:w="1275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100</w:t>
            </w:r>
          </w:p>
        </w:tc>
      </w:tr>
      <w:tr w:rsidR="008879A3" w:rsidRPr="008879A3" w:rsidTr="008879A3">
        <w:tc>
          <w:tcPr>
            <w:tcW w:w="1384" w:type="dxa"/>
          </w:tcPr>
          <w:p w:rsidR="008879A3" w:rsidRPr="008879A3" w:rsidRDefault="008879A3" w:rsidP="00D618A0">
            <w:pPr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15004010730590019853</w:t>
            </w:r>
          </w:p>
        </w:tc>
        <w:tc>
          <w:tcPr>
            <w:tcW w:w="3969" w:type="dxa"/>
          </w:tcPr>
          <w:p w:rsidR="008879A3" w:rsidRPr="008879A3" w:rsidRDefault="008879A3" w:rsidP="00D618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Уплата иных платежей</w:t>
            </w:r>
          </w:p>
        </w:tc>
        <w:tc>
          <w:tcPr>
            <w:tcW w:w="1843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4750,00</w:t>
            </w:r>
          </w:p>
        </w:tc>
        <w:tc>
          <w:tcPr>
            <w:tcW w:w="1772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4750,00</w:t>
            </w:r>
          </w:p>
        </w:tc>
        <w:tc>
          <w:tcPr>
            <w:tcW w:w="1275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100</w:t>
            </w:r>
          </w:p>
        </w:tc>
      </w:tr>
      <w:tr w:rsidR="008879A3" w:rsidRPr="008879A3" w:rsidTr="008879A3">
        <w:tc>
          <w:tcPr>
            <w:tcW w:w="1384" w:type="dxa"/>
          </w:tcPr>
          <w:p w:rsidR="008879A3" w:rsidRPr="008879A3" w:rsidRDefault="008879A3" w:rsidP="00D618A0">
            <w:pPr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15010040730593969122</w:t>
            </w:r>
          </w:p>
        </w:tc>
        <w:tc>
          <w:tcPr>
            <w:tcW w:w="3969" w:type="dxa"/>
          </w:tcPr>
          <w:p w:rsidR="008879A3" w:rsidRPr="008879A3" w:rsidRDefault="008879A3" w:rsidP="00D618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Ежемесячные компенсационные выплаты матерям (или другим родственникам, фактически осуществляющим уход за ребенком), состоящим в трудовых отн</w:t>
            </w:r>
            <w:r w:rsidRPr="008879A3">
              <w:rPr>
                <w:sz w:val="22"/>
                <w:szCs w:val="22"/>
              </w:rPr>
              <w:t>о</w:t>
            </w:r>
            <w:r w:rsidRPr="008879A3">
              <w:rPr>
                <w:sz w:val="22"/>
                <w:szCs w:val="22"/>
              </w:rPr>
              <w:t>шениях на условиях найма с организац</w:t>
            </w:r>
            <w:r w:rsidRPr="008879A3">
              <w:rPr>
                <w:sz w:val="22"/>
                <w:szCs w:val="22"/>
              </w:rPr>
              <w:t>и</w:t>
            </w:r>
            <w:r w:rsidRPr="008879A3">
              <w:rPr>
                <w:sz w:val="22"/>
                <w:szCs w:val="22"/>
              </w:rPr>
              <w:t>ями</w:t>
            </w:r>
          </w:p>
        </w:tc>
        <w:tc>
          <w:tcPr>
            <w:tcW w:w="1843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300,00</w:t>
            </w:r>
          </w:p>
        </w:tc>
        <w:tc>
          <w:tcPr>
            <w:tcW w:w="1772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101,61</w:t>
            </w:r>
          </w:p>
        </w:tc>
        <w:tc>
          <w:tcPr>
            <w:tcW w:w="1275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33,87</w:t>
            </w:r>
          </w:p>
        </w:tc>
      </w:tr>
      <w:tr w:rsidR="008879A3" w:rsidRPr="008879A3" w:rsidTr="008879A3">
        <w:tc>
          <w:tcPr>
            <w:tcW w:w="1384" w:type="dxa"/>
          </w:tcPr>
          <w:p w:rsidR="008879A3" w:rsidRPr="008879A3" w:rsidRDefault="008879A3" w:rsidP="00D618A0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3969" w:type="dxa"/>
          </w:tcPr>
          <w:p w:rsidR="008879A3" w:rsidRPr="008879A3" w:rsidRDefault="008879A3" w:rsidP="00D618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  <w:p w:rsidR="008879A3" w:rsidRPr="008879A3" w:rsidRDefault="008879A3" w:rsidP="00D618A0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  <w:lang w:val="en-US"/>
              </w:rPr>
            </w:pPr>
            <w:r w:rsidRPr="008879A3">
              <w:rPr>
                <w:sz w:val="22"/>
                <w:szCs w:val="22"/>
              </w:rPr>
              <w:t>Итого</w:t>
            </w:r>
            <w:r w:rsidRPr="008879A3">
              <w:rPr>
                <w:sz w:val="22"/>
                <w:szCs w:val="22"/>
                <w:lang w:val="en-US"/>
              </w:rPr>
              <w:t>:</w:t>
            </w:r>
          </w:p>
        </w:tc>
        <w:tc>
          <w:tcPr>
            <w:tcW w:w="1843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</w:p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16 624 135,17</w:t>
            </w:r>
          </w:p>
        </w:tc>
        <w:tc>
          <w:tcPr>
            <w:tcW w:w="1772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</w:p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8 553 765,01</w:t>
            </w:r>
          </w:p>
        </w:tc>
        <w:tc>
          <w:tcPr>
            <w:tcW w:w="1275" w:type="dxa"/>
          </w:tcPr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</w:p>
          <w:p w:rsidR="008879A3" w:rsidRPr="008879A3" w:rsidRDefault="008879A3" w:rsidP="00D618A0">
            <w:pPr>
              <w:jc w:val="center"/>
              <w:rPr>
                <w:sz w:val="22"/>
                <w:szCs w:val="22"/>
              </w:rPr>
            </w:pPr>
            <w:r w:rsidRPr="008879A3">
              <w:rPr>
                <w:sz w:val="22"/>
                <w:szCs w:val="22"/>
              </w:rPr>
              <w:t>51,45</w:t>
            </w:r>
          </w:p>
        </w:tc>
      </w:tr>
    </w:tbl>
    <w:p w:rsidR="008879A3" w:rsidRPr="008879A3" w:rsidRDefault="008879A3" w:rsidP="007171A1">
      <w:pPr>
        <w:ind w:firstLine="709"/>
        <w:jc w:val="both"/>
        <w:rPr>
          <w:sz w:val="22"/>
          <w:szCs w:val="22"/>
        </w:rPr>
      </w:pPr>
    </w:p>
    <w:sectPr w:rsidR="008879A3" w:rsidRPr="008879A3" w:rsidSect="003C31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characterSpacingControl w:val="doNotCompress"/>
  <w:compat/>
  <w:rsids>
    <w:rsidRoot w:val="007171A1"/>
    <w:rsid w:val="000945ED"/>
    <w:rsid w:val="000B2174"/>
    <w:rsid w:val="00243DF1"/>
    <w:rsid w:val="003C3196"/>
    <w:rsid w:val="004678F1"/>
    <w:rsid w:val="007171A1"/>
    <w:rsid w:val="00792863"/>
    <w:rsid w:val="008760C8"/>
    <w:rsid w:val="008879A3"/>
    <w:rsid w:val="008B1952"/>
    <w:rsid w:val="00A42E81"/>
    <w:rsid w:val="00B623E5"/>
    <w:rsid w:val="00EF03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171A1"/>
    <w:pPr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7171A1"/>
    <w:pPr>
      <w:widowControl w:val="0"/>
      <w:autoSpaceDE w:val="0"/>
      <w:autoSpaceDN w:val="0"/>
      <w:adjustRightInd w:val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7171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DF808-77D9-42C3-8C41-BC8E1F8F14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1449</Words>
  <Characters>8265</Characters>
  <Application>Microsoft Office Word</Application>
  <DocSecurity>0</DocSecurity>
  <Lines>68</Lines>
  <Paragraphs>19</Paragraphs>
  <ScaleCrop>false</ScaleCrop>
  <Company/>
  <LinksUpToDate>false</LinksUpToDate>
  <CharactersWithSpaces>9695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bux1</dc:creator>
  <cp:lastModifiedBy>bux1</cp:lastModifiedBy>
  <cp:revision>2</cp:revision>
  <dcterms:created xsi:type="dcterms:W3CDTF">2020-07-10T05:57:00Z</dcterms:created>
  <dcterms:modified xsi:type="dcterms:W3CDTF">2020-07-10T05:57:00Z</dcterms:modified>
</cp:coreProperties>
</file>